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74" w:rsidRPr="00BB3874" w:rsidRDefault="00BB3874" w:rsidP="00BB3874">
      <w:pPr>
        <w:tabs>
          <w:tab w:val="left" w:pos="540"/>
        </w:tabs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</w:pPr>
      <w:r w:rsidRPr="00BB3874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Приложение № 1</w:t>
      </w:r>
    </w:p>
    <w:p w:rsidR="00BB3874" w:rsidRPr="00BB3874" w:rsidRDefault="00BB3874" w:rsidP="00BB3874">
      <w:pPr>
        <w:tabs>
          <w:tab w:val="left" w:pos="540"/>
        </w:tabs>
        <w:spacing w:after="12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</w:pPr>
    </w:p>
    <w:p w:rsidR="00BB3874" w:rsidRPr="00BB3874" w:rsidRDefault="00BB3874" w:rsidP="00BB3874">
      <w:pPr>
        <w:tabs>
          <w:tab w:val="left" w:pos="540"/>
        </w:tabs>
        <w:spacing w:after="12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</w:pPr>
    </w:p>
    <w:p w:rsidR="00BB3874" w:rsidRPr="00BB3874" w:rsidRDefault="00BB3874" w:rsidP="00BB3874">
      <w:pPr>
        <w:tabs>
          <w:tab w:val="left" w:pos="540"/>
        </w:tabs>
        <w:spacing w:after="0" w:line="240" w:lineRule="auto"/>
        <w:ind w:left="720" w:hanging="539"/>
        <w:jc w:val="center"/>
        <w:rPr>
          <w:rFonts w:ascii="Times New Roman" w:eastAsiaTheme="minorEastAsia" w:hAnsi="Times New Roman" w:cs="Times New Roman"/>
          <w:b/>
          <w:szCs w:val="24"/>
          <w:lang w:eastAsia="ru-RU"/>
        </w:rPr>
      </w:pPr>
      <w:r w:rsidRPr="00BB3874">
        <w:rPr>
          <w:rFonts w:ascii="Times New Roman" w:eastAsiaTheme="minorEastAsia" w:hAnsi="Times New Roman" w:cs="Times New Roman"/>
          <w:b/>
          <w:szCs w:val="24"/>
          <w:lang w:eastAsia="ru-RU"/>
        </w:rPr>
        <w:t>МУНИЦИПАЛЬНОЕ БЮДЖЕТНОЕ ДОШКОЛЬНОЕ ОБРАЗОВАТЕЛЬНОЕ УЧРЕЖДЕНИЕ «ДЕТСКИЙ САД № 20 «АНТОШКА»</w:t>
      </w:r>
    </w:p>
    <w:p w:rsidR="00BB3874" w:rsidRPr="00BB3874" w:rsidRDefault="00BB3874" w:rsidP="00BB3874">
      <w:pPr>
        <w:tabs>
          <w:tab w:val="left" w:pos="540"/>
        </w:tabs>
        <w:spacing w:after="0" w:line="240" w:lineRule="auto"/>
        <w:ind w:left="720" w:hanging="539"/>
        <w:jc w:val="center"/>
        <w:rPr>
          <w:rFonts w:ascii="Times New Roman" w:eastAsiaTheme="minorEastAsia" w:hAnsi="Times New Roman" w:cs="Times New Roman"/>
          <w:b/>
          <w:szCs w:val="24"/>
          <w:lang w:eastAsia="ru-RU"/>
        </w:rPr>
      </w:pPr>
    </w:p>
    <w:p w:rsidR="00BB3874" w:rsidRPr="00BB3874" w:rsidRDefault="00BB3874" w:rsidP="00BB3874">
      <w:pPr>
        <w:tabs>
          <w:tab w:val="left" w:pos="540"/>
        </w:tabs>
        <w:spacing w:after="0" w:line="240" w:lineRule="auto"/>
        <w:ind w:left="720" w:hanging="539"/>
        <w:jc w:val="center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BB3874">
        <w:rPr>
          <w:rFonts w:ascii="Times New Roman" w:eastAsiaTheme="minorEastAsia" w:hAnsi="Times New Roman" w:cs="Times New Roman"/>
          <w:sz w:val="20"/>
          <w:szCs w:val="24"/>
          <w:lang w:eastAsia="ru-RU"/>
        </w:rPr>
        <w:t>684032, Камчатский край, Елизовский район, с. Николаевка, ул. Елизовская, д. 9</w:t>
      </w:r>
    </w:p>
    <w:p w:rsidR="00BB3874" w:rsidRPr="00BB3874" w:rsidRDefault="00BB3874" w:rsidP="00BB3874">
      <w:pPr>
        <w:pBdr>
          <w:bottom w:val="single" w:sz="12" w:space="20" w:color="auto"/>
        </w:pBdr>
        <w:tabs>
          <w:tab w:val="left" w:pos="540"/>
        </w:tabs>
        <w:spacing w:after="0" w:line="240" w:lineRule="auto"/>
        <w:ind w:left="720" w:hanging="539"/>
        <w:jc w:val="center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BB3874">
        <w:rPr>
          <w:rFonts w:ascii="Times New Roman" w:eastAsiaTheme="minorEastAsia" w:hAnsi="Times New Roman" w:cs="Times New Roman"/>
          <w:sz w:val="20"/>
          <w:szCs w:val="24"/>
          <w:lang w:eastAsia="ru-RU"/>
        </w:rPr>
        <w:t>тел./факс: (8-415-31) 32-2-42</w:t>
      </w:r>
    </w:p>
    <w:p w:rsidR="00BB3874" w:rsidRPr="00BB3874" w:rsidRDefault="00BB3874" w:rsidP="00BB3874">
      <w:pPr>
        <w:tabs>
          <w:tab w:val="left" w:pos="540"/>
        </w:tabs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B3874" w:rsidRPr="00BB3874" w:rsidRDefault="00BB3874" w:rsidP="00BB3874">
      <w:pPr>
        <w:tabs>
          <w:tab w:val="left" w:pos="540"/>
        </w:tabs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B3874" w:rsidRPr="00BB3874" w:rsidRDefault="00BB3874" w:rsidP="00BB3874">
      <w:pPr>
        <w:tabs>
          <w:tab w:val="left" w:pos="540"/>
        </w:tabs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B3874" w:rsidRPr="00BB3874" w:rsidRDefault="00BB3874" w:rsidP="00BB3874">
      <w:pPr>
        <w:tabs>
          <w:tab w:val="left" w:pos="540"/>
        </w:tabs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B3874" w:rsidRPr="00BB3874" w:rsidRDefault="00BB3874" w:rsidP="00BB3874">
      <w:pPr>
        <w:tabs>
          <w:tab w:val="left" w:pos="540"/>
        </w:tabs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2216"/>
        <w:gridCol w:w="1738"/>
        <w:gridCol w:w="1539"/>
      </w:tblGrid>
      <w:tr w:rsidR="00BB3874" w:rsidRPr="00BB3874" w:rsidTr="00DA3F18">
        <w:trPr>
          <w:jc w:val="center"/>
        </w:trPr>
        <w:tc>
          <w:tcPr>
            <w:tcW w:w="562" w:type="dxa"/>
          </w:tcPr>
          <w:p w:rsidR="00BB3874" w:rsidRPr="00BB3874" w:rsidRDefault="00BB3874" w:rsidP="00BB3874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/>
                <w:bCs/>
                <w:szCs w:val="28"/>
                <w:lang w:eastAsia="ru-RU"/>
              </w:rPr>
            </w:pPr>
            <w:r w:rsidRPr="00BB3874">
              <w:rPr>
                <w:rFonts w:ascii="Times New Roman" w:eastAsiaTheme="minorEastAsia" w:hAnsi="Times New Roman" w:cs="Times New Roman"/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BB3874" w:rsidRPr="00BB3874" w:rsidRDefault="00BB3874" w:rsidP="00BB3874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/>
                <w:bCs/>
                <w:szCs w:val="28"/>
                <w:lang w:eastAsia="ru-RU"/>
              </w:rPr>
            </w:pPr>
            <w:r w:rsidRPr="00BB3874">
              <w:rPr>
                <w:rFonts w:ascii="Times New Roman" w:eastAsiaTheme="minorEastAsia" w:hAnsi="Times New Roman" w:cs="Times New Roman"/>
                <w:b/>
                <w:bCs/>
                <w:szCs w:val="28"/>
                <w:lang w:eastAsia="ru-RU"/>
              </w:rPr>
              <w:t>Распорядительный акт</w:t>
            </w:r>
          </w:p>
        </w:tc>
        <w:tc>
          <w:tcPr>
            <w:tcW w:w="2216" w:type="dxa"/>
          </w:tcPr>
          <w:p w:rsidR="00BB3874" w:rsidRPr="00BB3874" w:rsidRDefault="00BB3874" w:rsidP="00BB3874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/>
                <w:bCs/>
                <w:szCs w:val="28"/>
                <w:lang w:eastAsia="ru-RU"/>
              </w:rPr>
            </w:pPr>
            <w:r w:rsidRPr="00BB3874">
              <w:rPr>
                <w:rFonts w:ascii="Times New Roman" w:eastAsiaTheme="minorEastAsia" w:hAnsi="Times New Roman" w:cs="Times New Roman"/>
                <w:b/>
                <w:bCs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1738" w:type="dxa"/>
          </w:tcPr>
          <w:p w:rsidR="00BB3874" w:rsidRPr="00BB3874" w:rsidRDefault="00BB3874" w:rsidP="00BB3874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/>
                <w:bCs/>
                <w:szCs w:val="28"/>
                <w:lang w:eastAsia="ru-RU"/>
              </w:rPr>
            </w:pPr>
            <w:r w:rsidRPr="00BB3874">
              <w:rPr>
                <w:rFonts w:ascii="Times New Roman" w:eastAsiaTheme="minorEastAsia" w:hAnsi="Times New Roman" w:cs="Times New Roman"/>
                <w:b/>
                <w:bCs/>
                <w:szCs w:val="28"/>
                <w:lang w:eastAsia="ru-RU"/>
              </w:rPr>
              <w:t>Число детей, зачисленных в указанную возрастную группу</w:t>
            </w:r>
          </w:p>
        </w:tc>
        <w:tc>
          <w:tcPr>
            <w:tcW w:w="1539" w:type="dxa"/>
          </w:tcPr>
          <w:p w:rsidR="00BB3874" w:rsidRPr="00BB3874" w:rsidRDefault="00BB3874" w:rsidP="00BB3874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/>
                <w:bCs/>
                <w:szCs w:val="28"/>
                <w:lang w:eastAsia="ru-RU"/>
              </w:rPr>
            </w:pPr>
            <w:r w:rsidRPr="00BB3874">
              <w:rPr>
                <w:rFonts w:ascii="Times New Roman" w:eastAsiaTheme="minorEastAsia" w:hAnsi="Times New Roman" w:cs="Times New Roman"/>
                <w:b/>
                <w:bCs/>
                <w:szCs w:val="28"/>
                <w:lang w:eastAsia="ru-RU"/>
              </w:rPr>
              <w:t>Число детей, отчисленных из указанной возрастной группы</w:t>
            </w:r>
          </w:p>
        </w:tc>
      </w:tr>
      <w:tr w:rsidR="00BB3874" w:rsidRPr="00BB3874" w:rsidTr="00DA3F18">
        <w:trPr>
          <w:jc w:val="center"/>
        </w:trPr>
        <w:tc>
          <w:tcPr>
            <w:tcW w:w="562" w:type="dxa"/>
          </w:tcPr>
          <w:p w:rsidR="00BB3874" w:rsidRPr="00BB3874" w:rsidRDefault="00BB3874" w:rsidP="00BB3874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szCs w:val="28"/>
                <w:lang w:eastAsia="ru-RU"/>
              </w:rPr>
            </w:pPr>
          </w:p>
          <w:p w:rsidR="00BB3874" w:rsidRPr="00BB3874" w:rsidRDefault="00BB3874" w:rsidP="00BB3874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szCs w:val="28"/>
                <w:lang w:eastAsia="ru-RU"/>
              </w:rPr>
            </w:pPr>
            <w:r w:rsidRPr="00BB3874">
              <w:rPr>
                <w:rFonts w:ascii="Times New Roman" w:eastAsiaTheme="minorEastAsia" w:hAnsi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BB3874" w:rsidRPr="00BB3874" w:rsidRDefault="00BB3874" w:rsidP="00BB3874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szCs w:val="28"/>
                <w:lang w:eastAsia="ru-RU"/>
              </w:rPr>
            </w:pPr>
            <w:r w:rsidRPr="00BB3874">
              <w:rPr>
                <w:rFonts w:ascii="Times New Roman" w:eastAsiaTheme="minorEastAsia" w:hAnsi="Times New Roman" w:cs="Times New Roman"/>
                <w:bCs/>
                <w:szCs w:val="28"/>
                <w:lang w:eastAsia="ru-RU"/>
              </w:rPr>
              <w:t>Приказ № О – 73</w:t>
            </w:r>
          </w:p>
          <w:p w:rsidR="00BB3874" w:rsidRPr="00BB3874" w:rsidRDefault="00BB3874" w:rsidP="00BB3874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szCs w:val="28"/>
                <w:lang w:eastAsia="ru-RU"/>
              </w:rPr>
            </w:pPr>
            <w:r w:rsidRPr="00BB3874">
              <w:rPr>
                <w:rFonts w:ascii="Times New Roman" w:eastAsiaTheme="minorEastAsia" w:hAnsi="Times New Roman" w:cs="Times New Roman"/>
                <w:bCs/>
                <w:szCs w:val="28"/>
                <w:lang w:eastAsia="ru-RU"/>
              </w:rPr>
              <w:t>От 30.09.2020 г.</w:t>
            </w:r>
          </w:p>
        </w:tc>
        <w:tc>
          <w:tcPr>
            <w:tcW w:w="2216" w:type="dxa"/>
          </w:tcPr>
          <w:p w:rsidR="00BB3874" w:rsidRPr="00BB3874" w:rsidRDefault="00BB3874" w:rsidP="00BB3874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szCs w:val="28"/>
                <w:lang w:eastAsia="ru-RU"/>
              </w:rPr>
            </w:pPr>
          </w:p>
          <w:p w:rsidR="00BB3874" w:rsidRPr="00BB3874" w:rsidRDefault="00BB3874" w:rsidP="00BB3874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szCs w:val="28"/>
                <w:lang w:eastAsia="ru-RU"/>
              </w:rPr>
            </w:pPr>
            <w:r w:rsidRPr="00BB3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младшая</w:t>
            </w:r>
          </w:p>
        </w:tc>
        <w:tc>
          <w:tcPr>
            <w:tcW w:w="1738" w:type="dxa"/>
          </w:tcPr>
          <w:p w:rsidR="00BB3874" w:rsidRPr="00BB3874" w:rsidRDefault="00BB3874" w:rsidP="00BB3874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szCs w:val="28"/>
                <w:lang w:eastAsia="ru-RU"/>
              </w:rPr>
            </w:pPr>
          </w:p>
          <w:p w:rsidR="00BB3874" w:rsidRPr="00BB3874" w:rsidRDefault="00BB3874" w:rsidP="00BB3874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szCs w:val="28"/>
                <w:lang w:eastAsia="ru-RU"/>
              </w:rPr>
            </w:pPr>
            <w:r w:rsidRPr="00BB3874">
              <w:rPr>
                <w:rFonts w:ascii="Times New Roman" w:eastAsiaTheme="minorEastAsia" w:hAnsi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1539" w:type="dxa"/>
          </w:tcPr>
          <w:p w:rsidR="00BB3874" w:rsidRPr="00BB3874" w:rsidRDefault="00BB3874" w:rsidP="00BB3874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szCs w:val="28"/>
                <w:lang w:eastAsia="ru-RU"/>
              </w:rPr>
            </w:pPr>
          </w:p>
          <w:p w:rsidR="00BB3874" w:rsidRPr="00BB3874" w:rsidRDefault="00BB3874" w:rsidP="00BB3874">
            <w:pPr>
              <w:tabs>
                <w:tab w:val="left" w:pos="540"/>
              </w:tabs>
              <w:spacing w:after="120"/>
              <w:rPr>
                <w:rFonts w:ascii="Times New Roman" w:eastAsiaTheme="minorEastAsia" w:hAnsi="Times New Roman" w:cs="Times New Roman"/>
                <w:bCs/>
                <w:szCs w:val="28"/>
                <w:lang w:eastAsia="ru-RU"/>
              </w:rPr>
            </w:pPr>
          </w:p>
        </w:tc>
      </w:tr>
    </w:tbl>
    <w:p w:rsidR="00B509A8" w:rsidRDefault="00B509A8"/>
    <w:p w:rsidR="00BB3874" w:rsidRDefault="00BB3874"/>
    <w:p w:rsidR="00BB3874" w:rsidRDefault="00BB3874"/>
    <w:p w:rsidR="00BB3874" w:rsidRDefault="00BB3874"/>
    <w:p w:rsidR="00BB3874" w:rsidRDefault="00BB3874"/>
    <w:p w:rsidR="00BB3874" w:rsidRDefault="00BB3874"/>
    <w:p w:rsidR="00BB3874" w:rsidRDefault="00BB3874"/>
    <w:p w:rsidR="00BB3874" w:rsidRDefault="00BB3874"/>
    <w:p w:rsidR="00BB3874" w:rsidRDefault="00BB3874"/>
    <w:p w:rsidR="00BB3874" w:rsidRDefault="00BB3874"/>
    <w:p w:rsidR="00BB3874" w:rsidRDefault="00BB3874"/>
    <w:p w:rsidR="00BB3874" w:rsidRDefault="00BB3874"/>
    <w:p w:rsidR="00BB3874" w:rsidRDefault="00BB3874"/>
    <w:p w:rsidR="00BB3874" w:rsidRDefault="00BB3874"/>
    <w:p w:rsidR="00BB3874" w:rsidRDefault="00BB3874"/>
    <w:p w:rsidR="00BB3874" w:rsidRDefault="00BB3874"/>
    <w:p w:rsidR="00BB3874" w:rsidRDefault="00BB3874"/>
    <w:p w:rsidR="00BB3874" w:rsidRPr="00BB3874" w:rsidRDefault="00BB3874" w:rsidP="00BB3874">
      <w:pPr>
        <w:tabs>
          <w:tab w:val="left" w:pos="540"/>
        </w:tabs>
        <w:spacing w:after="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</w:pPr>
      <w:r w:rsidRPr="00BB3874"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  <w:t>Приложение № 1</w:t>
      </w:r>
    </w:p>
    <w:p w:rsidR="00BB3874" w:rsidRPr="00BB3874" w:rsidRDefault="00BB3874" w:rsidP="00BB3874">
      <w:pPr>
        <w:tabs>
          <w:tab w:val="left" w:pos="540"/>
        </w:tabs>
        <w:spacing w:after="12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</w:pPr>
    </w:p>
    <w:p w:rsidR="00BB3874" w:rsidRPr="00BB3874" w:rsidRDefault="00BB3874" w:rsidP="00BB3874">
      <w:pPr>
        <w:tabs>
          <w:tab w:val="left" w:pos="540"/>
        </w:tabs>
        <w:spacing w:after="120" w:line="240" w:lineRule="auto"/>
        <w:jc w:val="right"/>
        <w:rPr>
          <w:rFonts w:ascii="Times New Roman" w:eastAsiaTheme="minorEastAsia" w:hAnsi="Times New Roman" w:cs="Times New Roman"/>
          <w:bCs/>
          <w:sz w:val="24"/>
          <w:szCs w:val="28"/>
          <w:lang w:eastAsia="ru-RU"/>
        </w:rPr>
      </w:pPr>
    </w:p>
    <w:p w:rsidR="00BB3874" w:rsidRPr="00BB3874" w:rsidRDefault="00BB3874" w:rsidP="00BB3874">
      <w:pPr>
        <w:tabs>
          <w:tab w:val="left" w:pos="540"/>
        </w:tabs>
        <w:spacing w:after="0" w:line="240" w:lineRule="auto"/>
        <w:ind w:left="720" w:hanging="539"/>
        <w:jc w:val="center"/>
        <w:rPr>
          <w:rFonts w:ascii="Times New Roman" w:eastAsiaTheme="minorEastAsia" w:hAnsi="Times New Roman" w:cs="Times New Roman"/>
          <w:b/>
          <w:szCs w:val="24"/>
          <w:lang w:eastAsia="ru-RU"/>
        </w:rPr>
      </w:pPr>
      <w:r w:rsidRPr="00BB3874">
        <w:rPr>
          <w:rFonts w:ascii="Times New Roman" w:eastAsiaTheme="minorEastAsia" w:hAnsi="Times New Roman" w:cs="Times New Roman"/>
          <w:b/>
          <w:szCs w:val="24"/>
          <w:lang w:eastAsia="ru-RU"/>
        </w:rPr>
        <w:t>МУНИЦИПАЛЬНОЕ БЮДЖЕТНОЕ ДОШКОЛЬНОЕ ОБРАЗОВАТЕЛЬНОЕ УЧРЕЖДЕНИЕ «ДЕТСКИЙ САД № 20 «АНТОШКА»</w:t>
      </w:r>
    </w:p>
    <w:p w:rsidR="00BB3874" w:rsidRPr="00BB3874" w:rsidRDefault="00BB3874" w:rsidP="00BB3874">
      <w:pPr>
        <w:tabs>
          <w:tab w:val="left" w:pos="540"/>
        </w:tabs>
        <w:spacing w:after="0" w:line="240" w:lineRule="auto"/>
        <w:ind w:left="720" w:hanging="539"/>
        <w:jc w:val="center"/>
        <w:rPr>
          <w:rFonts w:ascii="Times New Roman" w:eastAsiaTheme="minorEastAsia" w:hAnsi="Times New Roman" w:cs="Times New Roman"/>
          <w:b/>
          <w:szCs w:val="24"/>
          <w:lang w:eastAsia="ru-RU"/>
        </w:rPr>
      </w:pPr>
    </w:p>
    <w:p w:rsidR="00BB3874" w:rsidRPr="00BB3874" w:rsidRDefault="00BB3874" w:rsidP="00BB3874">
      <w:pPr>
        <w:tabs>
          <w:tab w:val="left" w:pos="540"/>
        </w:tabs>
        <w:spacing w:after="0" w:line="240" w:lineRule="auto"/>
        <w:ind w:left="720" w:hanging="539"/>
        <w:jc w:val="center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BB3874">
        <w:rPr>
          <w:rFonts w:ascii="Times New Roman" w:eastAsiaTheme="minorEastAsia" w:hAnsi="Times New Roman" w:cs="Times New Roman"/>
          <w:sz w:val="20"/>
          <w:szCs w:val="24"/>
          <w:lang w:eastAsia="ru-RU"/>
        </w:rPr>
        <w:t>684032, Камчатский край, Елизовский район, с. Николаевка, ул. Елизовская, д. 9</w:t>
      </w:r>
    </w:p>
    <w:p w:rsidR="00BB3874" w:rsidRPr="00BB3874" w:rsidRDefault="00BB3874" w:rsidP="00BB3874">
      <w:pPr>
        <w:pBdr>
          <w:bottom w:val="single" w:sz="12" w:space="20" w:color="auto"/>
        </w:pBdr>
        <w:tabs>
          <w:tab w:val="left" w:pos="540"/>
        </w:tabs>
        <w:spacing w:after="0" w:line="240" w:lineRule="auto"/>
        <w:ind w:left="720" w:hanging="539"/>
        <w:jc w:val="center"/>
        <w:rPr>
          <w:rFonts w:ascii="Times New Roman" w:eastAsiaTheme="minorEastAsia" w:hAnsi="Times New Roman" w:cs="Times New Roman"/>
          <w:sz w:val="20"/>
          <w:szCs w:val="24"/>
          <w:lang w:eastAsia="ru-RU"/>
        </w:rPr>
      </w:pPr>
      <w:r w:rsidRPr="00BB3874">
        <w:rPr>
          <w:rFonts w:ascii="Times New Roman" w:eastAsiaTheme="minorEastAsia" w:hAnsi="Times New Roman" w:cs="Times New Roman"/>
          <w:sz w:val="20"/>
          <w:szCs w:val="24"/>
          <w:lang w:eastAsia="ru-RU"/>
        </w:rPr>
        <w:t>тел./факс: (8-415-31) 32-2-42</w:t>
      </w:r>
    </w:p>
    <w:p w:rsidR="00BB3874" w:rsidRPr="00BB3874" w:rsidRDefault="00BB3874" w:rsidP="00BB3874">
      <w:pPr>
        <w:tabs>
          <w:tab w:val="left" w:pos="540"/>
        </w:tabs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B3874" w:rsidRPr="00BB3874" w:rsidRDefault="00BB3874" w:rsidP="00BB3874">
      <w:pPr>
        <w:tabs>
          <w:tab w:val="left" w:pos="540"/>
        </w:tabs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B3874" w:rsidRPr="00BB3874" w:rsidRDefault="00BB3874" w:rsidP="00BB3874">
      <w:pPr>
        <w:tabs>
          <w:tab w:val="left" w:pos="540"/>
        </w:tabs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B3874" w:rsidRPr="00BB3874" w:rsidRDefault="00BB3874" w:rsidP="00BB3874">
      <w:pPr>
        <w:tabs>
          <w:tab w:val="left" w:pos="540"/>
        </w:tabs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BB3874" w:rsidRPr="00BB3874" w:rsidRDefault="00BB3874" w:rsidP="00BB3874">
      <w:pPr>
        <w:tabs>
          <w:tab w:val="left" w:pos="540"/>
        </w:tabs>
        <w:spacing w:after="120" w:line="240" w:lineRule="auto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552"/>
        <w:gridCol w:w="2216"/>
        <w:gridCol w:w="1738"/>
        <w:gridCol w:w="1539"/>
      </w:tblGrid>
      <w:tr w:rsidR="00BB3874" w:rsidRPr="00BB3874" w:rsidTr="00DA3F18">
        <w:trPr>
          <w:jc w:val="center"/>
        </w:trPr>
        <w:tc>
          <w:tcPr>
            <w:tcW w:w="562" w:type="dxa"/>
          </w:tcPr>
          <w:p w:rsidR="00BB3874" w:rsidRPr="00BB3874" w:rsidRDefault="00BB3874" w:rsidP="00BB3874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/>
                <w:bCs/>
                <w:szCs w:val="28"/>
                <w:lang w:eastAsia="ru-RU"/>
              </w:rPr>
            </w:pPr>
            <w:r w:rsidRPr="00BB3874">
              <w:rPr>
                <w:rFonts w:ascii="Times New Roman" w:eastAsiaTheme="minorEastAsia" w:hAnsi="Times New Roman" w:cs="Times New Roman"/>
                <w:b/>
                <w:bCs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</w:tcPr>
          <w:p w:rsidR="00BB3874" w:rsidRPr="00BB3874" w:rsidRDefault="00BB3874" w:rsidP="00BB3874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/>
                <w:bCs/>
                <w:szCs w:val="28"/>
                <w:lang w:eastAsia="ru-RU"/>
              </w:rPr>
            </w:pPr>
            <w:r w:rsidRPr="00BB3874">
              <w:rPr>
                <w:rFonts w:ascii="Times New Roman" w:eastAsiaTheme="minorEastAsia" w:hAnsi="Times New Roman" w:cs="Times New Roman"/>
                <w:b/>
                <w:bCs/>
                <w:szCs w:val="28"/>
                <w:lang w:eastAsia="ru-RU"/>
              </w:rPr>
              <w:t>Распорядительный акт</w:t>
            </w:r>
          </w:p>
        </w:tc>
        <w:tc>
          <w:tcPr>
            <w:tcW w:w="2216" w:type="dxa"/>
          </w:tcPr>
          <w:p w:rsidR="00BB3874" w:rsidRPr="00BB3874" w:rsidRDefault="00BB3874" w:rsidP="00BB3874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/>
                <w:bCs/>
                <w:szCs w:val="28"/>
                <w:lang w:eastAsia="ru-RU"/>
              </w:rPr>
            </w:pPr>
            <w:r w:rsidRPr="00BB3874">
              <w:rPr>
                <w:rFonts w:ascii="Times New Roman" w:eastAsiaTheme="minorEastAsia" w:hAnsi="Times New Roman" w:cs="Times New Roman"/>
                <w:b/>
                <w:bCs/>
                <w:szCs w:val="28"/>
                <w:lang w:eastAsia="ru-RU"/>
              </w:rPr>
              <w:t>Наименование возрастной группы</w:t>
            </w:r>
          </w:p>
        </w:tc>
        <w:tc>
          <w:tcPr>
            <w:tcW w:w="1738" w:type="dxa"/>
          </w:tcPr>
          <w:p w:rsidR="00BB3874" w:rsidRPr="00BB3874" w:rsidRDefault="00BB3874" w:rsidP="00BB3874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/>
                <w:bCs/>
                <w:szCs w:val="28"/>
                <w:lang w:eastAsia="ru-RU"/>
              </w:rPr>
            </w:pPr>
            <w:r w:rsidRPr="00BB3874">
              <w:rPr>
                <w:rFonts w:ascii="Times New Roman" w:eastAsiaTheme="minorEastAsia" w:hAnsi="Times New Roman" w:cs="Times New Roman"/>
                <w:b/>
                <w:bCs/>
                <w:szCs w:val="28"/>
                <w:lang w:eastAsia="ru-RU"/>
              </w:rPr>
              <w:t>Число детей, зачисленных в указанную возрастную группу</w:t>
            </w:r>
          </w:p>
        </w:tc>
        <w:tc>
          <w:tcPr>
            <w:tcW w:w="1539" w:type="dxa"/>
          </w:tcPr>
          <w:p w:rsidR="00BB3874" w:rsidRPr="00BB3874" w:rsidRDefault="00BB3874" w:rsidP="00BB3874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/>
                <w:bCs/>
                <w:szCs w:val="28"/>
                <w:lang w:eastAsia="ru-RU"/>
              </w:rPr>
            </w:pPr>
            <w:r w:rsidRPr="00BB3874">
              <w:rPr>
                <w:rFonts w:ascii="Times New Roman" w:eastAsiaTheme="minorEastAsia" w:hAnsi="Times New Roman" w:cs="Times New Roman"/>
                <w:b/>
                <w:bCs/>
                <w:szCs w:val="28"/>
                <w:lang w:eastAsia="ru-RU"/>
              </w:rPr>
              <w:t>Число детей, отчисленных из указанной возрастной группы</w:t>
            </w:r>
          </w:p>
        </w:tc>
      </w:tr>
      <w:tr w:rsidR="00BB3874" w:rsidRPr="00BB3874" w:rsidTr="00DA3F18">
        <w:trPr>
          <w:jc w:val="center"/>
        </w:trPr>
        <w:tc>
          <w:tcPr>
            <w:tcW w:w="562" w:type="dxa"/>
          </w:tcPr>
          <w:p w:rsidR="00BB3874" w:rsidRPr="00BB3874" w:rsidRDefault="00BB3874" w:rsidP="00BB3874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szCs w:val="28"/>
                <w:lang w:eastAsia="ru-RU"/>
              </w:rPr>
            </w:pPr>
          </w:p>
          <w:p w:rsidR="00BB3874" w:rsidRPr="00BB3874" w:rsidRDefault="00BB3874" w:rsidP="00BB3874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szCs w:val="28"/>
                <w:lang w:eastAsia="ru-RU"/>
              </w:rPr>
            </w:pPr>
            <w:r w:rsidRPr="00BB3874">
              <w:rPr>
                <w:rFonts w:ascii="Times New Roman" w:eastAsiaTheme="minorEastAsia" w:hAnsi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2552" w:type="dxa"/>
          </w:tcPr>
          <w:p w:rsidR="00BB3874" w:rsidRPr="00BB3874" w:rsidRDefault="00BB3874" w:rsidP="00BB3874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szCs w:val="28"/>
                <w:lang w:eastAsia="ru-RU"/>
              </w:rPr>
            </w:pPr>
            <w:r w:rsidRPr="00BB3874">
              <w:rPr>
                <w:rFonts w:ascii="Times New Roman" w:eastAsiaTheme="minorEastAsia" w:hAnsi="Times New Roman" w:cs="Times New Roman"/>
                <w:bCs/>
                <w:szCs w:val="28"/>
                <w:lang w:eastAsia="ru-RU"/>
              </w:rPr>
              <w:t>Приказ № О – 70.1</w:t>
            </w:r>
          </w:p>
          <w:p w:rsidR="00BB3874" w:rsidRPr="00BB3874" w:rsidRDefault="00BB3874" w:rsidP="00BB3874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szCs w:val="28"/>
                <w:lang w:eastAsia="ru-RU"/>
              </w:rPr>
            </w:pPr>
            <w:r w:rsidRPr="00BB3874">
              <w:rPr>
                <w:rFonts w:ascii="Times New Roman" w:eastAsiaTheme="minorEastAsia" w:hAnsi="Times New Roman" w:cs="Times New Roman"/>
                <w:bCs/>
                <w:szCs w:val="28"/>
                <w:lang w:eastAsia="ru-RU"/>
              </w:rPr>
              <w:t>От 28.09.2020 г.</w:t>
            </w:r>
          </w:p>
        </w:tc>
        <w:tc>
          <w:tcPr>
            <w:tcW w:w="2216" w:type="dxa"/>
          </w:tcPr>
          <w:p w:rsidR="00BB3874" w:rsidRPr="00BB3874" w:rsidRDefault="00BB3874" w:rsidP="00BB3874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szCs w:val="28"/>
                <w:lang w:eastAsia="ru-RU"/>
              </w:rPr>
            </w:pPr>
          </w:p>
          <w:p w:rsidR="00BB3874" w:rsidRPr="00BB3874" w:rsidRDefault="00BB3874" w:rsidP="00BB3874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szCs w:val="28"/>
                <w:lang w:eastAsia="ru-RU"/>
              </w:rPr>
            </w:pPr>
            <w:r w:rsidRPr="00BB38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Первая младшая</w:t>
            </w:r>
          </w:p>
        </w:tc>
        <w:tc>
          <w:tcPr>
            <w:tcW w:w="1738" w:type="dxa"/>
          </w:tcPr>
          <w:p w:rsidR="00BB3874" w:rsidRPr="00BB3874" w:rsidRDefault="00BB3874" w:rsidP="00BB3874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szCs w:val="28"/>
                <w:lang w:eastAsia="ru-RU"/>
              </w:rPr>
            </w:pPr>
          </w:p>
          <w:p w:rsidR="00BB3874" w:rsidRPr="00BB3874" w:rsidRDefault="00BB3874" w:rsidP="00BB3874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szCs w:val="28"/>
                <w:lang w:eastAsia="ru-RU"/>
              </w:rPr>
            </w:pPr>
            <w:r w:rsidRPr="00BB3874">
              <w:rPr>
                <w:rFonts w:ascii="Times New Roman" w:eastAsiaTheme="minorEastAsia" w:hAnsi="Times New Roman" w:cs="Times New Roman"/>
                <w:bCs/>
                <w:szCs w:val="28"/>
                <w:lang w:eastAsia="ru-RU"/>
              </w:rPr>
              <w:t>1</w:t>
            </w:r>
          </w:p>
        </w:tc>
        <w:tc>
          <w:tcPr>
            <w:tcW w:w="1539" w:type="dxa"/>
          </w:tcPr>
          <w:p w:rsidR="00BB3874" w:rsidRPr="00BB3874" w:rsidRDefault="00BB3874" w:rsidP="00BB3874">
            <w:pPr>
              <w:tabs>
                <w:tab w:val="left" w:pos="540"/>
              </w:tabs>
              <w:spacing w:after="120"/>
              <w:jc w:val="center"/>
              <w:rPr>
                <w:rFonts w:ascii="Times New Roman" w:eastAsiaTheme="minorEastAsia" w:hAnsi="Times New Roman" w:cs="Times New Roman"/>
                <w:bCs/>
                <w:szCs w:val="28"/>
                <w:lang w:eastAsia="ru-RU"/>
              </w:rPr>
            </w:pPr>
          </w:p>
          <w:p w:rsidR="00BB3874" w:rsidRPr="00BB3874" w:rsidRDefault="00BB3874" w:rsidP="00BB3874">
            <w:pPr>
              <w:tabs>
                <w:tab w:val="left" w:pos="540"/>
              </w:tabs>
              <w:spacing w:after="120"/>
              <w:rPr>
                <w:rFonts w:ascii="Times New Roman" w:eastAsiaTheme="minorEastAsia" w:hAnsi="Times New Roman" w:cs="Times New Roman"/>
                <w:bCs/>
                <w:szCs w:val="28"/>
                <w:lang w:eastAsia="ru-RU"/>
              </w:rPr>
            </w:pPr>
          </w:p>
        </w:tc>
      </w:tr>
    </w:tbl>
    <w:p w:rsidR="00BB3874" w:rsidRPr="00BB3874" w:rsidRDefault="00BB3874" w:rsidP="00BB3874">
      <w:pPr>
        <w:tabs>
          <w:tab w:val="left" w:pos="540"/>
        </w:tabs>
        <w:spacing w:after="0" w:line="240" w:lineRule="auto"/>
        <w:ind w:left="720" w:hanging="539"/>
        <w:jc w:val="center"/>
        <w:rPr>
          <w:rFonts w:ascii="Times New Roman" w:eastAsiaTheme="minorEastAsia" w:hAnsi="Times New Roman" w:cs="Times New Roman"/>
          <w:b/>
          <w:szCs w:val="24"/>
          <w:lang w:eastAsia="ru-RU"/>
        </w:rPr>
      </w:pPr>
    </w:p>
    <w:p w:rsidR="00BB3874" w:rsidRPr="00BB3874" w:rsidRDefault="00BB3874" w:rsidP="00BB3874">
      <w:pPr>
        <w:tabs>
          <w:tab w:val="left" w:pos="540"/>
        </w:tabs>
        <w:spacing w:after="0" w:line="240" w:lineRule="auto"/>
        <w:ind w:left="720" w:hanging="539"/>
        <w:jc w:val="center"/>
        <w:rPr>
          <w:rFonts w:ascii="Times New Roman" w:eastAsiaTheme="minorEastAsia" w:hAnsi="Times New Roman" w:cs="Times New Roman"/>
          <w:b/>
          <w:szCs w:val="24"/>
          <w:lang w:eastAsia="ru-RU"/>
        </w:rPr>
      </w:pPr>
    </w:p>
    <w:p w:rsidR="00BB3874" w:rsidRPr="00BB3874" w:rsidRDefault="00BB3874" w:rsidP="00BB3874">
      <w:pPr>
        <w:tabs>
          <w:tab w:val="left" w:pos="540"/>
        </w:tabs>
        <w:spacing w:after="0" w:line="240" w:lineRule="auto"/>
        <w:ind w:left="720" w:hanging="539"/>
        <w:jc w:val="center"/>
        <w:rPr>
          <w:rFonts w:ascii="Times New Roman" w:eastAsiaTheme="minorEastAsia" w:hAnsi="Times New Roman" w:cs="Times New Roman"/>
          <w:b/>
          <w:szCs w:val="24"/>
          <w:lang w:eastAsia="ru-RU"/>
        </w:rPr>
      </w:pPr>
    </w:p>
    <w:p w:rsidR="00BB3874" w:rsidRPr="00BB3874" w:rsidRDefault="00BB3874" w:rsidP="00BB3874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B3874" w:rsidRDefault="00BB3874">
      <w:bookmarkStart w:id="0" w:name="_GoBack"/>
      <w:bookmarkEnd w:id="0"/>
    </w:p>
    <w:sectPr w:rsidR="00BB3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AD8"/>
    <w:rsid w:val="00B509A8"/>
    <w:rsid w:val="00BB3874"/>
    <w:rsid w:val="00CD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7D4F"/>
  <w15:chartTrackingRefBased/>
  <w15:docId w15:val="{E169B014-1EAF-485E-AF18-8C908798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Антошка</dc:creator>
  <cp:keywords/>
  <dc:description/>
  <cp:lastModifiedBy>Антошка</cp:lastModifiedBy>
  <cp:revision>2</cp:revision>
  <dcterms:created xsi:type="dcterms:W3CDTF">2020-09-30T21:47:00Z</dcterms:created>
  <dcterms:modified xsi:type="dcterms:W3CDTF">2020-09-30T21:49:00Z</dcterms:modified>
</cp:coreProperties>
</file>