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B9D" w:rsidRDefault="00394B9D" w:rsidP="00394B9D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394B9D" w:rsidRDefault="00394B9D" w:rsidP="00394B9D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394B9D" w:rsidRDefault="00394B9D" w:rsidP="00394B9D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394B9D" w:rsidRPr="00652438" w:rsidRDefault="00394B9D" w:rsidP="00394B9D">
      <w:pPr>
        <w:pStyle w:val="a3"/>
        <w:jc w:val="center"/>
        <w:rPr>
          <w:rFonts w:ascii="Times New Roman" w:hAnsi="Times New Roman" w:cs="Times New Roman"/>
          <w:sz w:val="40"/>
          <w:szCs w:val="40"/>
        </w:rPr>
      </w:pPr>
    </w:p>
    <w:p w:rsidR="001421E0" w:rsidRPr="001421E0" w:rsidRDefault="00394B9D" w:rsidP="001421E0">
      <w:pPr>
        <w:jc w:val="center"/>
        <w:rPr>
          <w:b/>
          <w:color w:val="7030A0"/>
          <w:sz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1421E0">
        <w:rPr>
          <w:b/>
          <w:color w:val="7030A0"/>
          <w:sz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Конструирование</w:t>
      </w:r>
    </w:p>
    <w:p w:rsidR="00394B9D" w:rsidRPr="001421E0" w:rsidRDefault="00394B9D" w:rsidP="001421E0">
      <w:pPr>
        <w:jc w:val="center"/>
        <w:rPr>
          <w:b/>
          <w:color w:val="7030A0"/>
          <w:sz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1421E0">
        <w:rPr>
          <w:b/>
          <w:color w:val="7030A0"/>
          <w:sz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в дошкольном возрасте.</w:t>
      </w:r>
    </w:p>
    <w:p w:rsidR="00394B9D" w:rsidRDefault="007A31F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1EF7AB" wp14:editId="031026E1">
            <wp:simplePos x="0" y="0"/>
            <wp:positionH relativeFrom="margin">
              <wp:posOffset>1084580</wp:posOffset>
            </wp:positionH>
            <wp:positionV relativeFrom="margin">
              <wp:posOffset>4319905</wp:posOffset>
            </wp:positionV>
            <wp:extent cx="4457700" cy="3935095"/>
            <wp:effectExtent l="38100" t="38100" r="38100" b="46355"/>
            <wp:wrapSquare wrapText="bothSides"/>
            <wp:docPr id="1" name="Рисунок 1" descr="C:\Users\123\Desktop\Работа\Всё для презинтаций\Картинки для публикаци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Работа\Всё для презинтаций\Картинки для публикации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935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4B9D" w:rsidRDefault="00394B9D"/>
    <w:p w:rsidR="00394B9D" w:rsidRDefault="00394B9D"/>
    <w:p w:rsidR="00394B9D" w:rsidRDefault="00394B9D"/>
    <w:p w:rsidR="00394B9D" w:rsidRDefault="00394B9D"/>
    <w:p w:rsidR="00394B9D" w:rsidRDefault="00394B9D"/>
    <w:p w:rsidR="00394B9D" w:rsidRDefault="00394B9D"/>
    <w:p w:rsidR="00394B9D" w:rsidRDefault="00394B9D"/>
    <w:p w:rsidR="00394B9D" w:rsidRDefault="00394B9D"/>
    <w:p w:rsidR="00394B9D" w:rsidRDefault="00394B9D"/>
    <w:p w:rsidR="00394B9D" w:rsidRDefault="00394B9D"/>
    <w:p w:rsidR="00394B9D" w:rsidRDefault="00394B9D"/>
    <w:p w:rsidR="00394B9D" w:rsidRDefault="00394B9D"/>
    <w:p w:rsidR="00CE16E1" w:rsidRDefault="00CE16E1" w:rsidP="00394B9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7A31F7" w:rsidRDefault="007A31F7" w:rsidP="007A31F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Исаева Е.В.                        </w:t>
      </w:r>
    </w:p>
    <w:p w:rsidR="007A31F7" w:rsidRPr="007A31F7" w:rsidRDefault="007A31F7" w:rsidP="007A31F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Старшая группа </w:t>
      </w:r>
    </w:p>
    <w:p w:rsidR="007A31F7" w:rsidRDefault="007A31F7" w:rsidP="001421E0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7A31F7" w:rsidRDefault="007A31F7" w:rsidP="001421E0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421E0" w:rsidRDefault="00394B9D" w:rsidP="001421E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E16E1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Конструирование</w:t>
      </w:r>
      <w:r w:rsidRPr="00CE16E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F54F81">
        <w:rPr>
          <w:rFonts w:ascii="Times New Roman" w:hAnsi="Times New Roman" w:cs="Times New Roman"/>
          <w:sz w:val="28"/>
          <w:szCs w:val="28"/>
        </w:rPr>
        <w:t>–</w:t>
      </w:r>
    </w:p>
    <w:p w:rsidR="00394B9D" w:rsidRDefault="00394B9D" w:rsidP="001421E0">
      <w:pPr>
        <w:pStyle w:val="a3"/>
        <w:rPr>
          <w:rFonts w:ascii="Times New Roman" w:hAnsi="Times New Roman" w:cs="Times New Roman"/>
          <w:sz w:val="28"/>
          <w:szCs w:val="28"/>
        </w:rPr>
      </w:pPr>
      <w:r w:rsidRPr="00F54F81">
        <w:rPr>
          <w:rFonts w:ascii="Times New Roman" w:hAnsi="Times New Roman" w:cs="Times New Roman"/>
          <w:sz w:val="28"/>
          <w:szCs w:val="28"/>
        </w:rPr>
        <w:t>это практическая деятельность детей, направленная на получение определённого, заранее задуманного продукта. Конструирование в дошкольном возрасте тесно связано с игрой и является деятельностью, отвечающей интересам детей. Продукты детского конструирования, как правило, предназначаются для практического использования в игре.</w:t>
      </w:r>
    </w:p>
    <w:p w:rsidR="00CE16E1" w:rsidRDefault="00CE16E1" w:rsidP="00394B9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394B9D" w:rsidRPr="00CE16E1" w:rsidRDefault="00394B9D" w:rsidP="00394B9D">
      <w:pPr>
        <w:pStyle w:val="a3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CE16E1">
        <w:rPr>
          <w:rFonts w:ascii="Times New Roman" w:hAnsi="Times New Roman" w:cs="Times New Roman"/>
          <w:b/>
          <w:color w:val="7030A0"/>
          <w:sz w:val="36"/>
          <w:szCs w:val="36"/>
        </w:rPr>
        <w:t>Значение конструирования в формировании личности ребёнка: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раз</w:t>
      </w:r>
      <w:r>
        <w:rPr>
          <w:rFonts w:ascii="Times New Roman" w:hAnsi="Times New Roman" w:cs="Times New Roman"/>
          <w:sz w:val="28"/>
          <w:szCs w:val="28"/>
          <w:lang w:eastAsia="ru-RU"/>
        </w:rPr>
        <w:t>ви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sz w:val="28"/>
          <w:szCs w:val="28"/>
          <w:lang w:eastAsia="ru-RU"/>
        </w:rPr>
        <w:t>ает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технически</w:t>
      </w:r>
      <w:r>
        <w:rPr>
          <w:rFonts w:ascii="Times New Roman" w:hAnsi="Times New Roman" w:cs="Times New Roman"/>
          <w:sz w:val="28"/>
          <w:szCs w:val="28"/>
          <w:lang w:eastAsia="ru-RU"/>
        </w:rPr>
        <w:t>е способности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детей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 формирует тонкую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наблюдательность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A21A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сосредоточенность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внимания.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3.развивает пространственное воображение; гибкость мышления</w:t>
      </w:r>
    </w:p>
    <w:p w:rsidR="00394B9D" w:rsidRPr="000147A3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4.формирует эмоционально-волевые качества личности: дети учатся испытывать удовлетворение,  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>создавая или совершенствуя конструкцию</w:t>
      </w:r>
      <w:r>
        <w:rPr>
          <w:rFonts w:ascii="Times New Roman" w:hAnsi="Times New Roman" w:cs="Times New Roman"/>
          <w:sz w:val="28"/>
          <w:szCs w:val="28"/>
          <w:lang w:eastAsia="ru-RU"/>
        </w:rPr>
        <w:t>, значимую для других людей, стремятся добиться поставленной цели.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5.готовит  детей к школе: 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>разви</w:t>
      </w:r>
      <w:r>
        <w:rPr>
          <w:rFonts w:ascii="Times New Roman" w:hAnsi="Times New Roman" w:cs="Times New Roman"/>
          <w:sz w:val="28"/>
          <w:szCs w:val="28"/>
          <w:lang w:eastAsia="ru-RU"/>
        </w:rPr>
        <w:t>вает мышление, память, воображение, способность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к самостоятельному творчеству.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6.способствует 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>формир</w:t>
      </w:r>
      <w:r>
        <w:rPr>
          <w:rFonts w:ascii="Times New Roman" w:hAnsi="Times New Roman" w:cs="Times New Roman"/>
          <w:sz w:val="28"/>
          <w:szCs w:val="28"/>
          <w:lang w:eastAsia="ru-RU"/>
        </w:rPr>
        <w:t>ованию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обобщенных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о предметах, </w:t>
      </w:r>
      <w:r>
        <w:rPr>
          <w:rFonts w:ascii="Times New Roman" w:hAnsi="Times New Roman" w:cs="Times New Roman"/>
          <w:sz w:val="28"/>
          <w:szCs w:val="28"/>
          <w:lang w:eastAsia="ru-RU"/>
        </w:rPr>
        <w:t>способности понимать</w:t>
      </w:r>
      <w:r w:rsidRPr="00A21A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>существенные связи и зависимости между от</w:t>
      </w:r>
      <w:r>
        <w:rPr>
          <w:rFonts w:ascii="Times New Roman" w:hAnsi="Times New Roman" w:cs="Times New Roman"/>
          <w:sz w:val="28"/>
          <w:szCs w:val="28"/>
          <w:lang w:eastAsia="ru-RU"/>
        </w:rPr>
        <w:t>дельными предметами и явлениями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F54F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обобщенных способов действий, умения обследовать предметы, планировать работу, самостоятельно исправлять ошибки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402DD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самоконтроля, способности</w:t>
      </w:r>
      <w:r w:rsidRPr="007767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>управлять своими психическими процессами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7. во время НОД </w:t>
      </w:r>
      <w:r w:rsidRPr="00A21A7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ет 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>умение слушать воспитателя, принимать умственную задачу и находить способ ее решения.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8. сознание детей переключается с конечного результата на 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способы </w:t>
      </w:r>
      <w:r>
        <w:rPr>
          <w:rFonts w:ascii="Times New Roman" w:hAnsi="Times New Roman" w:cs="Times New Roman"/>
          <w:sz w:val="28"/>
          <w:szCs w:val="28"/>
          <w:lang w:eastAsia="ru-RU"/>
        </w:rPr>
        <w:t>достижения цели, о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>ни начинают понимать, что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при выполнении задания важен не только практический результат, но и приобретение новых умений, знаний, новых способов деятельности.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9.способствует развитию речи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10.помогает формированию дружного детского коллектива, навыков коллективной работы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11.обогащает эстетические представления детей.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94B9D" w:rsidRDefault="00394B9D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94B9D" w:rsidRDefault="00394B9D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94B9D" w:rsidRDefault="00394B9D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94B9D" w:rsidRDefault="00394B9D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94B9D" w:rsidRDefault="00394B9D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94B9D" w:rsidRDefault="00FA6049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4E0965C5" wp14:editId="59920A09">
            <wp:simplePos x="457200" y="457200"/>
            <wp:positionH relativeFrom="margin">
              <wp:align>right</wp:align>
            </wp:positionH>
            <wp:positionV relativeFrom="margin">
              <wp:align>bottom</wp:align>
            </wp:positionV>
            <wp:extent cx="2486660" cy="4399280"/>
            <wp:effectExtent l="38100" t="38100" r="46990" b="39370"/>
            <wp:wrapSquare wrapText="bothSides"/>
            <wp:docPr id="3" name="Рисунок 3" descr="C:\Users\123\Desktop\IMAG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IMAG09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4399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E16E1" w:rsidRDefault="00394B9D" w:rsidP="00CE16E1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E16E1"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Выделяют два типа конструирования:</w:t>
      </w:r>
    </w:p>
    <w:p w:rsidR="007A31F7" w:rsidRDefault="007A31F7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>техническое  и творческое.</w:t>
      </w:r>
      <w:r w:rsidR="00394B9D" w:rsidRPr="004B51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94B9D" w:rsidRPr="004B5103" w:rsidRDefault="007A31F7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394B9D" w:rsidRPr="004B5103">
        <w:rPr>
          <w:rFonts w:ascii="Times New Roman" w:hAnsi="Times New Roman" w:cs="Times New Roman"/>
          <w:sz w:val="28"/>
          <w:szCs w:val="28"/>
          <w:lang w:eastAsia="ru-RU"/>
        </w:rPr>
        <w:t>В техническом конструировании дети в основном отображают реально существующие объекты, а также придумывают поделки по ассоциации с образами из сказок, фильмов. При этом они моделируют их основные структурные и функциональные признаки: здание с крышей, окнами, дверью; корабль с палубой, кормой, штурвалом и т.п. К техническому типу конструкторской деятельности относятся: конструирование из строительного материала (деревянные окрашенные или неокрашенные детали геометрической формы); конструирование из деталей конструкторов, имеющих разные способы крепления; конструирование из крупногабаритных модульных блоков.</w:t>
      </w:r>
    </w:p>
    <w:p w:rsidR="00394B9D" w:rsidRDefault="007A31F7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="00394B9D" w:rsidRPr="004B5103">
        <w:rPr>
          <w:rFonts w:ascii="Times New Roman" w:hAnsi="Times New Roman" w:cs="Times New Roman"/>
          <w:sz w:val="28"/>
          <w:szCs w:val="28"/>
          <w:lang w:eastAsia="ru-RU"/>
        </w:rPr>
        <w:t>В художественном конструировании дети, создавая образы, не только (и не столько) отображают их структуру, сколько выражают свое отношение к ним, передают их характер, пользуясь цветом, фактурой, формой: «веселый клоун», «худой простофиля волк», «прекрасный принц» и т.п.</w:t>
      </w:r>
      <w:proofErr w:type="gramEnd"/>
      <w:r w:rsidR="00394B9D" w:rsidRPr="004B5103">
        <w:t xml:space="preserve"> </w:t>
      </w:r>
      <w:r w:rsidR="00394B9D" w:rsidRPr="004B5103">
        <w:rPr>
          <w:rFonts w:ascii="Times New Roman" w:hAnsi="Times New Roman" w:cs="Times New Roman"/>
          <w:sz w:val="28"/>
          <w:szCs w:val="28"/>
          <w:lang w:eastAsia="ru-RU"/>
        </w:rPr>
        <w:t>К художественному типу конструирования относятся конструирование из бумаги и конструирование из природного материала.</w:t>
      </w:r>
      <w:r w:rsidR="00394B9D" w:rsidRPr="000147A3">
        <w:rPr>
          <w:rFonts w:ascii="Times New Roman" w:hAnsi="Times New Roman" w:cs="Times New Roman"/>
          <w:i/>
          <w:sz w:val="28"/>
          <w:szCs w:val="28"/>
          <w:lang w:eastAsia="ru-RU"/>
        </w:rPr>
        <w:br/>
      </w:r>
      <w:r w:rsidR="00394B9D" w:rsidRPr="008443DD">
        <w:rPr>
          <w:rFonts w:ascii="Times New Roman" w:hAnsi="Times New Roman" w:cs="Times New Roman"/>
          <w:sz w:val="28"/>
          <w:szCs w:val="28"/>
          <w:lang w:eastAsia="ru-RU"/>
        </w:rPr>
        <w:t>Существование двух видов детского конструирования</w:t>
      </w:r>
      <w:r w:rsidR="00394B9D" w:rsidRPr="000147A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gramStart"/>
      <w:r w:rsidR="00394B9D" w:rsidRPr="000147A3">
        <w:rPr>
          <w:rFonts w:ascii="Times New Roman" w:hAnsi="Times New Roman" w:cs="Times New Roman"/>
          <w:i/>
          <w:sz w:val="28"/>
          <w:szCs w:val="28"/>
          <w:lang w:eastAsia="ru-RU"/>
        </w:rPr>
        <w:t>–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>т</w:t>
      </w:r>
      <w:proofErr w:type="gramEnd"/>
      <w:r w:rsidR="00394B9D">
        <w:rPr>
          <w:rFonts w:ascii="Times New Roman" w:hAnsi="Times New Roman" w:cs="Times New Roman"/>
          <w:sz w:val="28"/>
          <w:szCs w:val="28"/>
          <w:lang w:eastAsia="ru-RU"/>
        </w:rPr>
        <w:t xml:space="preserve">ворческого </w:t>
      </w:r>
      <w:r w:rsidR="00394B9D" w:rsidRPr="00397CBF">
        <w:rPr>
          <w:rFonts w:ascii="Times New Roman" w:hAnsi="Times New Roman" w:cs="Times New Roman"/>
          <w:sz w:val="28"/>
          <w:szCs w:val="28"/>
          <w:lang w:eastAsia="ru-RU"/>
        </w:rPr>
        <w:t>и технического</w:t>
      </w:r>
      <w:r w:rsidR="00394B9D" w:rsidRPr="000147A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394B9D" w:rsidRPr="008443DD">
        <w:rPr>
          <w:rFonts w:ascii="Times New Roman" w:hAnsi="Times New Roman" w:cs="Times New Roman"/>
          <w:sz w:val="28"/>
          <w:szCs w:val="28"/>
          <w:lang w:eastAsia="ru-RU"/>
        </w:rPr>
        <w:t>каждый из к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 xml:space="preserve">оторых имеет свои особенности,  </w:t>
      </w:r>
      <w:r w:rsidR="00394B9D" w:rsidRPr="008443DD">
        <w:rPr>
          <w:rFonts w:ascii="Times New Roman" w:hAnsi="Times New Roman" w:cs="Times New Roman"/>
          <w:sz w:val="28"/>
          <w:szCs w:val="28"/>
          <w:lang w:eastAsia="ru-RU"/>
        </w:rPr>
        <w:t>требует дифференцированного подхода в руководстве ими.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94B9D" w:rsidRDefault="00394B9D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94B9D" w:rsidRDefault="00394B9D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94B9D" w:rsidRDefault="00394B9D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94B9D" w:rsidRDefault="00FA6049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49C60AC8" wp14:editId="4D986C41">
            <wp:simplePos x="0" y="0"/>
            <wp:positionH relativeFrom="margin">
              <wp:posOffset>64770</wp:posOffset>
            </wp:positionH>
            <wp:positionV relativeFrom="margin">
              <wp:posOffset>4992370</wp:posOffset>
            </wp:positionV>
            <wp:extent cx="6645910" cy="3756660"/>
            <wp:effectExtent l="38100" t="38100" r="40640" b="34290"/>
            <wp:wrapSquare wrapText="bothSides"/>
            <wp:docPr id="4" name="Рисунок 4" descr="C:\Users\123\Desktop\IMAG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IMAG0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566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anchor>
        </w:drawing>
      </w:r>
    </w:p>
    <w:p w:rsidR="00394B9D" w:rsidRDefault="00FA6049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B7DCC08" wp14:editId="5409479D">
            <wp:simplePos x="457200" y="1771650"/>
            <wp:positionH relativeFrom="margin">
              <wp:align>left</wp:align>
            </wp:positionH>
            <wp:positionV relativeFrom="margin">
              <wp:align>top</wp:align>
            </wp:positionV>
            <wp:extent cx="2552065" cy="4514850"/>
            <wp:effectExtent l="38100" t="38100" r="38735" b="38100"/>
            <wp:wrapSquare wrapText="bothSides"/>
            <wp:docPr id="5" name="Рисунок 5" descr="C:\Users\123\Desktop\IMAG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IMAG1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45148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394B9D" w:rsidRDefault="00394B9D" w:rsidP="001421E0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421E0"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  <w:t>Виды конструирования в детском саду:</w:t>
      </w:r>
      <w:r w:rsidRPr="001421E0"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  <w:br/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t>В зависимости от того, из какого материала дети создают свои постройки и конструкции, различают:</w:t>
      </w:r>
      <w:r w:rsidRPr="000147A3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BE7406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конструирование из строительных материалов;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E7406">
        <w:rPr>
          <w:rFonts w:ascii="Times New Roman" w:hAnsi="Times New Roman" w:cs="Times New Roman"/>
          <w:sz w:val="28"/>
          <w:szCs w:val="28"/>
          <w:u w:val="single"/>
          <w:lang w:eastAsia="ru-RU"/>
        </w:rPr>
        <w:br/>
        <w:t>конструирование из бумаги, картона, коробок, катушек и других материалов;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E7406">
        <w:rPr>
          <w:rFonts w:ascii="Times New Roman" w:hAnsi="Times New Roman" w:cs="Times New Roman"/>
          <w:sz w:val="28"/>
          <w:szCs w:val="28"/>
          <w:u w:val="single"/>
          <w:lang w:eastAsia="ru-RU"/>
        </w:rPr>
        <w:br/>
        <w:t>конструирование из природного материала.</w:t>
      </w:r>
    </w:p>
    <w:p w:rsidR="00394B9D" w:rsidRPr="000147A3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6049" w:rsidRDefault="007A31F7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  <w:r w:rsidR="00394B9D" w:rsidRPr="001421E0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Конструирование из игровых строительных материалов </w:t>
      </w:r>
      <w:r w:rsidR="00394B9D" w:rsidRPr="00E979C2">
        <w:rPr>
          <w:rFonts w:ascii="Times New Roman" w:hAnsi="Times New Roman" w:cs="Times New Roman"/>
          <w:sz w:val="28"/>
          <w:szCs w:val="28"/>
          <w:lang w:eastAsia="ru-RU"/>
        </w:rPr>
        <w:t>является наиболее доступным и легким видом конструирования для дошкольников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 xml:space="preserve"> и начинается с раннего возраста</w:t>
      </w:r>
      <w:proofErr w:type="gramStart"/>
      <w:r w:rsidR="00394B9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94B9D" w:rsidRPr="00E979C2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94B9D" w:rsidRPr="00E979C2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Детали строительных наборов представляют собой правильные геометрические тела (кубы, цилиндры, бруски и т. д.) с математически точными размерами всех их параметров. Это дает возможность детям с наименьшими трудностями, чем из других материалов, получить конструкцию предмета, передавая пропорциональность его частей, симметричное их расположение. Существует множество наборов для всех возрастных групп детского сада: настольных, для игр на полу, во дворе. 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Как правило, в строительных наборах отдельные элементы крепят путем наложения друг на друга, приставления одного к другому. </w:t>
      </w:r>
      <w:proofErr w:type="gramStart"/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>Кроме строительных наборов, рекомендуются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 xml:space="preserve"> наборы «</w:t>
      </w:r>
      <w:proofErr w:type="spellStart"/>
      <w:r w:rsidR="00394B9D">
        <w:rPr>
          <w:rFonts w:ascii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="00394B9D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>, имеющие более прочные способы соединения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 xml:space="preserve">, а также 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 xml:space="preserve">пластиковые и металлические 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>«Конструкторы»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у которых крепления более сложные – с помощью винтов, гаек, шипов и т. д.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br/>
        <w:t>В игре «Конструктор» дети учатся решать сложные конструктивные задачи, знакомятся с различными способами соединения деталей, создают всевозможные подвижные конструкции, тогда как строительные наборы предназначены для сооружения в основном неподвижных построек.</w:t>
      </w:r>
      <w:proofErr w:type="gramEnd"/>
    </w:p>
    <w:p w:rsidR="00FA6049" w:rsidRDefault="00FA6049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4B9D" w:rsidRDefault="007A31F7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  <w:r w:rsidR="00394B9D" w:rsidRPr="001421E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Конструирование из бумаги, картона, коробок, катушек и других материалов является более сложным видом конструирования в детском саду</w:t>
      </w:r>
      <w:r w:rsidR="00394B9D" w:rsidRPr="001421E0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>Впервые дети знакомятся с ним в средней группе.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 xml:space="preserve"> Соорудить из плоского материала поделку объёмной формы непросто; б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>умага, картон даются в форме квадратов, прямоугольников, кругов и т. д. Прежде чем сделать игрушку, нужно заготовить выкройку, разложить и наклеить на ней детали, украшения, сделать нужные надрезы и только затем сложить и склеить игрушку. Весь этот процесс требует умения измерять, пользоваться ножницами. Все это значительно сложнее, чем конструирование построек путем составления их из отдельных готовых форм.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Коробки из-под духов, пудры, спичек, кусочки проволоки в цветной обмотке, 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пенопласта, поролона, пробки и т. д. фактически представляют собой полуфабрикат. Соединяя с помощью клея или проволоки коробки, катушки между собой, дополняя их разнообразными деталями другого материала, дети получают интересные игрушки – мебель, транспорт и другие изделия.</w:t>
      </w:r>
    </w:p>
    <w:p w:rsidR="00394B9D" w:rsidRDefault="00394B9D" w:rsidP="00394B9D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394B9D" w:rsidRDefault="007A31F7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</w:t>
      </w:r>
      <w:r w:rsidR="00394B9D" w:rsidRPr="001421E0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Природный материал в качестве </w:t>
      </w:r>
      <w:proofErr w:type="gramStart"/>
      <w:r w:rsidR="00394B9D" w:rsidRPr="001421E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строительного</w:t>
      </w:r>
      <w:proofErr w:type="gramEnd"/>
      <w:r w:rsidR="00394B9D" w:rsidRPr="000147A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94B9D" w:rsidRPr="00D626DA">
        <w:rPr>
          <w:rFonts w:ascii="Times New Roman" w:hAnsi="Times New Roman" w:cs="Times New Roman"/>
          <w:sz w:val="28"/>
          <w:szCs w:val="28"/>
          <w:lang w:eastAsia="ru-RU"/>
        </w:rPr>
        <w:t>можно использовать для игр</w:t>
      </w:r>
      <w:r w:rsidR="00394B9D" w:rsidRPr="000147A3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94B9D" w:rsidRPr="00D626DA">
        <w:rPr>
          <w:rFonts w:ascii="Times New Roman" w:hAnsi="Times New Roman" w:cs="Times New Roman"/>
          <w:sz w:val="28"/>
          <w:szCs w:val="28"/>
          <w:lang w:eastAsia="ru-RU"/>
        </w:rPr>
        <w:t>детей, начиная со второй младшей группы.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Это песок, снег, вода. Из сырого песка дети строят дорогу, домик, садик, горку, мосты, с помощью форм (песочниц) – пирожки и др. В </w:t>
      </w:r>
      <w:proofErr w:type="gramStart"/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>более старшем</w:t>
      </w:r>
      <w:proofErr w:type="gramEnd"/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возрасте дети замораживают подкрашенную воду, приготавливая цветные льдинки, которыми украшают участок. Из снега делают горку, домик, снеговика, фигурки зверей.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Используя в своих играх природный материал, дети знакомятся с его свойствами, учатся заполнять свободное время интересной деятельностью. Они узнают, что песок сыпучий, 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>но из сырого песка можно лепить;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>воду м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 xml:space="preserve">ожно наливать в разную посуду, 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на холоде она замерзает и т. д.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Начиная со средней группы, дети делают </w:t>
      </w:r>
      <w:r w:rsidR="00394B9D" w:rsidRPr="0030582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игрушки из природного материала: 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>веток, коры, листьев, каштанов, шишек сосны, ели, ореховой скорлупы, соломы, желудей, семян клена и т. д.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 xml:space="preserve">  Особенность </w:t>
      </w:r>
      <w:r w:rsidR="00394B9D" w:rsidRPr="0030582D">
        <w:rPr>
          <w:rFonts w:ascii="Times New Roman" w:hAnsi="Times New Roman" w:cs="Times New Roman"/>
          <w:sz w:val="28"/>
          <w:szCs w:val="28"/>
          <w:lang w:eastAsia="ru-RU"/>
        </w:rPr>
        <w:t xml:space="preserve"> поделок из этого материала 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 xml:space="preserve">состоит </w:t>
      </w:r>
      <w:r w:rsidR="00394B9D" w:rsidRPr="0030582D">
        <w:rPr>
          <w:rFonts w:ascii="Times New Roman" w:hAnsi="Times New Roman" w:cs="Times New Roman"/>
          <w:sz w:val="28"/>
          <w:szCs w:val="28"/>
          <w:lang w:eastAsia="ru-RU"/>
        </w:rPr>
        <w:t>в том, что используется его естественная форма.</w:t>
      </w:r>
      <w:proofErr w:type="gramEnd"/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t xml:space="preserve"> Качество и выразительность достигается умением подметить в природном материале сходство с предметами действительности, усилить это сходство и выразительность дополнительной обработкой с помощью инструментов.</w:t>
      </w:r>
      <w:r w:rsidR="00394B9D" w:rsidRPr="000147A3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  <w:r w:rsidR="00394B9D" w:rsidRPr="001421E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Особенно большое значение эта деятельность имеет для развития фантазии,</w:t>
      </w:r>
      <w:r w:rsidR="00394B9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94B9D" w:rsidRPr="001421E0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художественного вкуса, творческой деятельности ребёнка</w:t>
      </w:r>
      <w:r w:rsidR="00394B9D" w:rsidRPr="001421E0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394B9D" w:rsidRPr="001421E0">
        <w:rPr>
          <w:rFonts w:ascii="Times New Roman" w:hAnsi="Times New Roman" w:cs="Times New Roman"/>
          <w:b/>
          <w:sz w:val="28"/>
          <w:szCs w:val="28"/>
          <w:lang w:eastAsia="ru-RU"/>
        </w:rPr>
        <w:br/>
      </w:r>
    </w:p>
    <w:p w:rsidR="00FA6049" w:rsidRDefault="00FA6049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030D43DB" wp14:editId="2EF0D8AA">
            <wp:simplePos x="457200" y="457200"/>
            <wp:positionH relativeFrom="margin">
              <wp:align>right</wp:align>
            </wp:positionH>
            <wp:positionV relativeFrom="margin">
              <wp:align>bottom</wp:align>
            </wp:positionV>
            <wp:extent cx="2809875" cy="4970145"/>
            <wp:effectExtent l="38100" t="38100" r="47625" b="40005"/>
            <wp:wrapSquare wrapText="bothSides"/>
            <wp:docPr id="6" name="Рисунок 6" descr="C:\Users\123\Desktop\IMAG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IMAG09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9701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FA6049" w:rsidRDefault="00FA6049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1421E0" w:rsidRDefault="00394B9D" w:rsidP="00394B9D">
      <w:pPr>
        <w:pStyle w:val="a3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  <w:r w:rsidRPr="001421E0"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  <w:t>Основной формой работы</w:t>
      </w:r>
    </w:p>
    <w:p w:rsidR="00FA6049" w:rsidRPr="00FA6049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по обучению детей конструированию является привлечение их к участию в НОД. В зависимости от  поставленных задач и наличия строительного материала может быть использован как фронтальный, так и подгрупповой способ организации детей.</w:t>
      </w:r>
    </w:p>
    <w:p w:rsidR="00FA6049" w:rsidRDefault="00FA6049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394B9D" w:rsidRPr="001421E0" w:rsidRDefault="00394B9D" w:rsidP="001421E0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1421E0">
        <w:rPr>
          <w:rFonts w:ascii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>Методы и приёмы работы с детьми: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09"/>
        <w:gridCol w:w="4988"/>
      </w:tblGrid>
      <w:tr w:rsidR="00394B9D" w:rsidRPr="00980754" w:rsidTr="00ED19EA">
        <w:tc>
          <w:tcPr>
            <w:tcW w:w="5009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Наблюдение натурального объекта</w:t>
            </w:r>
          </w:p>
        </w:tc>
        <w:tc>
          <w:tcPr>
            <w:tcW w:w="4988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 возрастные группы</w:t>
            </w:r>
          </w:p>
        </w:tc>
      </w:tr>
      <w:tr w:rsidR="00394B9D" w:rsidRPr="00980754" w:rsidTr="00ED19EA">
        <w:tc>
          <w:tcPr>
            <w:tcW w:w="5009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 и анализ образца</w:t>
            </w:r>
          </w:p>
        </w:tc>
        <w:tc>
          <w:tcPr>
            <w:tcW w:w="4988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 недостаточном опыте конструирования или если впервые сооружают подобную поделку и способы действий незнакомы</w:t>
            </w:r>
          </w:p>
        </w:tc>
      </w:tr>
      <w:tr w:rsidR="00394B9D" w:rsidRPr="00980754" w:rsidTr="00ED19EA">
        <w:tc>
          <w:tcPr>
            <w:tcW w:w="5009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 способов действий</w:t>
            </w:r>
          </w:p>
        </w:tc>
        <w:tc>
          <w:tcPr>
            <w:tcW w:w="4988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 недостаточном опыте конструирования или если впервые сооружают подобную поделку и способы действий незнакомы</w:t>
            </w:r>
          </w:p>
        </w:tc>
      </w:tr>
      <w:tr w:rsidR="00394B9D" w:rsidRPr="00980754" w:rsidTr="00ED19EA">
        <w:tc>
          <w:tcPr>
            <w:tcW w:w="5009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47A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Показ отдельных приемов конструирования или технических приемов работы</w:t>
            </w:r>
          </w:p>
        </w:tc>
        <w:tc>
          <w:tcPr>
            <w:tcW w:w="4988" w:type="dxa"/>
          </w:tcPr>
          <w:p w:rsidR="00394B9D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 наличии некоторого опыта</w:t>
            </w:r>
          </w:p>
        </w:tc>
      </w:tr>
      <w:tr w:rsidR="00394B9D" w:rsidRPr="00980754" w:rsidTr="00ED19EA">
        <w:tc>
          <w:tcPr>
            <w:tcW w:w="5009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Постановка конструктивных задач по условиям, требующим усложнения знакомой конструкции</w:t>
            </w:r>
          </w:p>
        </w:tc>
        <w:tc>
          <w:tcPr>
            <w:tcW w:w="4988" w:type="dxa"/>
          </w:tcPr>
          <w:p w:rsidR="00394B9D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Младший и средний возраст</w:t>
            </w:r>
          </w:p>
        </w:tc>
      </w:tr>
      <w:tr w:rsidR="00394B9D" w:rsidRPr="00980754" w:rsidTr="00ED19EA">
        <w:tc>
          <w:tcPr>
            <w:tcW w:w="5009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Обыгрывание темы в начале занятий и в анализе</w:t>
            </w:r>
          </w:p>
        </w:tc>
        <w:tc>
          <w:tcPr>
            <w:tcW w:w="4988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 возрастные группы, в старшем возрасте - исходя из тематики и задач</w:t>
            </w:r>
          </w:p>
        </w:tc>
      </w:tr>
      <w:tr w:rsidR="00394B9D" w:rsidRPr="00980754" w:rsidTr="00ED19EA">
        <w:tc>
          <w:tcPr>
            <w:tcW w:w="5009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Объяснение последовательности и способов выполнения постройки, игрушки</w:t>
            </w:r>
          </w:p>
        </w:tc>
        <w:tc>
          <w:tcPr>
            <w:tcW w:w="4988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 сложных видах конструирования: из бумаги, природного материала и др.</w:t>
            </w:r>
          </w:p>
        </w:tc>
      </w:tr>
      <w:tr w:rsidR="00394B9D" w:rsidRPr="00980754" w:rsidTr="00ED19EA">
        <w:tc>
          <w:tcPr>
            <w:tcW w:w="5009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Пояснения, вопросы</w:t>
            </w:r>
          </w:p>
        </w:tc>
        <w:tc>
          <w:tcPr>
            <w:tcW w:w="4988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 возрастные группы.</w:t>
            </w:r>
          </w:p>
        </w:tc>
      </w:tr>
      <w:tr w:rsidR="00394B9D" w:rsidRPr="00980754" w:rsidTr="00ED19EA">
        <w:tc>
          <w:tcPr>
            <w:tcW w:w="5009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807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Постановка перед детьми проблемных задач</w:t>
            </w:r>
          </w:p>
        </w:tc>
        <w:tc>
          <w:tcPr>
            <w:tcW w:w="4988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Старший возраст</w:t>
            </w:r>
          </w:p>
        </w:tc>
      </w:tr>
      <w:tr w:rsidR="00394B9D" w:rsidRPr="00980754" w:rsidTr="00ED19EA">
        <w:tc>
          <w:tcPr>
            <w:tcW w:w="5009" w:type="dxa"/>
          </w:tcPr>
          <w:p w:rsidR="00394B9D" w:rsidRPr="00980754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и оценка процесса работы и качества готовой продукции</w:t>
            </w:r>
          </w:p>
        </w:tc>
        <w:tc>
          <w:tcPr>
            <w:tcW w:w="4988" w:type="dxa"/>
          </w:tcPr>
          <w:p w:rsidR="00394B9D" w:rsidRDefault="00394B9D" w:rsidP="00ED19E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Младший возрас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исключительно положительная оценка, старший- обращать внимание на эстетическую сторону, соответствие поставленным целям , характер работы, коллективизм и т.д.</w:t>
            </w:r>
          </w:p>
        </w:tc>
      </w:tr>
    </w:tbl>
    <w:p w:rsidR="00394B9D" w:rsidRDefault="001421E0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7ED99AD" wp14:editId="512D5983">
            <wp:simplePos x="0" y="0"/>
            <wp:positionH relativeFrom="margin">
              <wp:posOffset>255905</wp:posOffset>
            </wp:positionH>
            <wp:positionV relativeFrom="margin">
              <wp:posOffset>6549390</wp:posOffset>
            </wp:positionV>
            <wp:extent cx="5612765" cy="3171190"/>
            <wp:effectExtent l="38100" t="38100" r="45085" b="29210"/>
            <wp:wrapSquare wrapText="bothSides"/>
            <wp:docPr id="8" name="Рисунок 8" descr="C:\Users\123\Pictures\дети\IMAG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Pictures\дети\IMAG1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31711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A6049" w:rsidRDefault="00FA6049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6049" w:rsidRDefault="00FA6049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6049" w:rsidRDefault="00FA6049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6049" w:rsidRDefault="00FA6049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6049" w:rsidRDefault="00FA6049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6049" w:rsidRDefault="00FA6049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6049" w:rsidRDefault="00FA6049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6049" w:rsidRDefault="00FA6049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6049" w:rsidRDefault="00FA6049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6049" w:rsidRDefault="00FA6049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4B9D" w:rsidRDefault="00394B9D" w:rsidP="001421E0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Важно сформировать у детей обобщённые способы обследования предметов.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4B9D" w:rsidRPr="001421E0" w:rsidRDefault="00394B9D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</w:pPr>
      <w:r w:rsidRPr="001421E0"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  <w:t>Последовательность обследования: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1) целостное восприятие – рассматривание -  предмета с общей характеристикой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например, «мост длинный, с плавными спусками», «здание школы большое, у него много окон» и т. д.)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2) определение общей формы предмета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форма здания напоминает большой брусок, поставленный вертикально или горизонтально ); выделение основных его частей, определение их формы и величины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3) выяснение пространственного размещения частей относительно друг друга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сверху, снизу, слева, справа, выше, ниже )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4) выделение более мелких частей и определение пространственного расположения их по отношению к основным; определение материала, из которого выполнена каждая часть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уточнение названия деталей строителя, природного материала, его качества и т.п.)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5) повторное восприятие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>рассматривание ) предмета в целом с определением его общей характеристики ( «вот высокий двухэтажный дом вы будете учиться строить» и т. д.)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4B9D" w:rsidRDefault="007A31F7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>Подбор и сочетание указанных выше методов и приёмов определяет форму организации продуктивно-конструктивной деятельности в процессе НОД.</w:t>
      </w:r>
    </w:p>
    <w:p w:rsidR="00CE16E1" w:rsidRDefault="00CE16E1" w:rsidP="00394B9D">
      <w:pPr>
        <w:pStyle w:val="a3"/>
        <w:rPr>
          <w:rFonts w:ascii="Times New Roman" w:hAnsi="Times New Roman" w:cs="Times New Roman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20A55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000F5E1B" wp14:editId="6899E129">
            <wp:simplePos x="0" y="0"/>
            <wp:positionH relativeFrom="margin">
              <wp:posOffset>970280</wp:posOffset>
            </wp:positionH>
            <wp:positionV relativeFrom="margin">
              <wp:posOffset>5174615</wp:posOffset>
            </wp:positionV>
            <wp:extent cx="4669790" cy="3502660"/>
            <wp:effectExtent l="31115" t="45085" r="47625" b="47625"/>
            <wp:wrapSquare wrapText="bothSides"/>
            <wp:docPr id="2" name="Рисунок 2" descr="C:\Users\123\Desktop\SAM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SAM_09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69790" cy="35026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anchor>
        </w:drawing>
      </w: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5D487A" w:rsidRDefault="005D487A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394B9D" w:rsidRPr="001421E0" w:rsidRDefault="00394B9D" w:rsidP="001421E0">
      <w:pPr>
        <w:pStyle w:val="a3"/>
        <w:jc w:val="center"/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</w:pPr>
      <w:r w:rsidRPr="001421E0">
        <w:rPr>
          <w:rFonts w:ascii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Формы организации обучения конструированию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4B9D" w:rsidRDefault="007A31F7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 </w:t>
      </w:r>
      <w:r w:rsidR="00394B9D" w:rsidRPr="001421E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1. </w:t>
      </w:r>
      <w:r w:rsidR="00394B9D" w:rsidRPr="001421E0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Конструирование по образцу</w:t>
      </w:r>
      <w:r w:rsidR="00394B9D" w:rsidRPr="001421E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394B9D" w:rsidRPr="00BB613B">
        <w:rPr>
          <w:rFonts w:ascii="Times New Roman" w:hAnsi="Times New Roman" w:cs="Times New Roman"/>
          <w:sz w:val="28"/>
          <w:szCs w:val="28"/>
          <w:lang w:eastAsia="ru-RU"/>
        </w:rPr>
        <w:t>заключается в том, что детям предлагают образцы построек, выполненных из деталей строительного материала и конструкторов, поделок из бумаги и т.п. и, как правило, показы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 xml:space="preserve">вают способы их воспроизведения. </w:t>
      </w:r>
      <w:r w:rsidR="00394B9D" w:rsidRPr="00BB613B">
        <w:rPr>
          <w:rFonts w:ascii="Times New Roman" w:hAnsi="Times New Roman" w:cs="Times New Roman"/>
          <w:sz w:val="28"/>
          <w:szCs w:val="28"/>
          <w:lang w:eastAsia="ru-RU"/>
        </w:rPr>
        <w:t>В данной форме обучения обеспечивается прямая передача детям готовых знаний, способов действий, основанная на подражании. Такое конструирование трудно напрямую связывать с развитием творчества.</w:t>
      </w:r>
    </w:p>
    <w:p w:rsidR="00394B9D" w:rsidRDefault="007A31F7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 </w:t>
      </w:r>
      <w:r w:rsidR="00394B9D" w:rsidRPr="001421E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2. </w:t>
      </w:r>
      <w:r w:rsidR="00394B9D" w:rsidRPr="001421E0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Конструирование по модели</w:t>
      </w:r>
      <w:r w:rsidR="00394B9D" w:rsidRPr="001421E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394B9D" w:rsidRPr="00BB613B">
        <w:rPr>
          <w:rFonts w:ascii="Times New Roman" w:hAnsi="Times New Roman" w:cs="Times New Roman"/>
          <w:sz w:val="28"/>
          <w:szCs w:val="28"/>
          <w:lang w:eastAsia="ru-RU"/>
        </w:rPr>
        <w:t>заключается в следующем. Детям в качестве образца предъявляют модель, в которой очертание отдельных составляющих ее элементов скрыто от ребенка (в качестве модели может выступать конструкция, обклеенная плотной белой бумагой). Эту модель дети должны воспроизвести из имеющегося у них строит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>ельного материала</w:t>
      </w:r>
      <w:proofErr w:type="gramStart"/>
      <w:r w:rsidR="00394B9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94B9D" w:rsidRPr="00BB613B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94B9D" w:rsidRPr="00BB613B">
        <w:rPr>
          <w:rFonts w:ascii="Times New Roman" w:hAnsi="Times New Roman" w:cs="Times New Roman"/>
          <w:sz w:val="28"/>
          <w:szCs w:val="28"/>
          <w:lang w:eastAsia="ru-RU"/>
        </w:rPr>
        <w:t xml:space="preserve"> Таким образом, в данном случае ребенку предлагают определенную задачу, но не дают способа ее решения.</w:t>
      </w:r>
      <w:r w:rsidR="00394B9D" w:rsidRPr="00BB613B">
        <w:t xml:space="preserve"> </w:t>
      </w:r>
      <w:r w:rsidR="00394B9D" w:rsidRPr="00BB613B">
        <w:rPr>
          <w:rFonts w:ascii="Times New Roman" w:hAnsi="Times New Roman" w:cs="Times New Roman"/>
          <w:sz w:val="28"/>
          <w:szCs w:val="28"/>
        </w:rPr>
        <w:t>К</w:t>
      </w:r>
      <w:r w:rsidR="00394B9D" w:rsidRPr="00BB613B">
        <w:rPr>
          <w:rFonts w:ascii="Times New Roman" w:hAnsi="Times New Roman" w:cs="Times New Roman"/>
          <w:sz w:val="28"/>
          <w:szCs w:val="28"/>
          <w:lang w:eastAsia="ru-RU"/>
        </w:rPr>
        <w:t>онструирование по модели является усложненной разновидностью конструирования по образцу.</w:t>
      </w:r>
    </w:p>
    <w:p w:rsidR="00394B9D" w:rsidRPr="00BB613B" w:rsidRDefault="007A31F7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 </w:t>
      </w:r>
      <w:r w:rsidR="00394B9D" w:rsidRPr="001421E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3. </w:t>
      </w:r>
      <w:r w:rsidR="00394B9D" w:rsidRPr="001421E0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Конструирование по простейшим чертежам и наглядным схемам</w:t>
      </w:r>
      <w:r w:rsidR="00394B9D" w:rsidRPr="001421E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="00394B9D" w:rsidRPr="001421E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394B9D" w:rsidRPr="00BB613B">
        <w:rPr>
          <w:rFonts w:ascii="Times New Roman" w:hAnsi="Times New Roman" w:cs="Times New Roman"/>
          <w:sz w:val="28"/>
          <w:szCs w:val="28"/>
          <w:lang w:eastAsia="ru-RU"/>
        </w:rPr>
        <w:t xml:space="preserve">начала 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 xml:space="preserve"> детей учат </w:t>
      </w:r>
      <w:r w:rsidR="00394B9D" w:rsidRPr="00BB613B">
        <w:rPr>
          <w:rFonts w:ascii="Times New Roman" w:hAnsi="Times New Roman" w:cs="Times New Roman"/>
          <w:sz w:val="28"/>
          <w:szCs w:val="28"/>
          <w:lang w:eastAsia="ru-RU"/>
        </w:rPr>
        <w:t>построению простых схем-чертежей, отражающих образцы построек, а затем, наоборот, практическому созданию конструкций по простым чертежам-схемам.</w:t>
      </w:r>
    </w:p>
    <w:p w:rsidR="00520A55" w:rsidRDefault="00520A55" w:rsidP="00394B9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D8EC1EC" wp14:editId="68B264E8">
            <wp:simplePos x="0" y="0"/>
            <wp:positionH relativeFrom="margin">
              <wp:posOffset>342900</wp:posOffset>
            </wp:positionH>
            <wp:positionV relativeFrom="margin">
              <wp:posOffset>4333875</wp:posOffset>
            </wp:positionV>
            <wp:extent cx="6007100" cy="4505325"/>
            <wp:effectExtent l="38100" t="38100" r="31750" b="47625"/>
            <wp:wrapSquare wrapText="bothSides"/>
            <wp:docPr id="9" name="Рисунок 9" descr="C:\Users\123\Desktop\SAM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SAM_09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505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A55" w:rsidRDefault="00520A55" w:rsidP="00394B9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394B9D" w:rsidRDefault="007A31F7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 </w:t>
      </w:r>
      <w:r w:rsidR="00394B9D" w:rsidRPr="001421E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4. </w:t>
      </w:r>
      <w:r w:rsidR="00394B9D" w:rsidRPr="001421E0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Конструирование по замыслу</w:t>
      </w:r>
      <w:r w:rsidR="00394B9D" w:rsidRPr="001421E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94B9D" w:rsidRPr="00BB613B">
        <w:rPr>
          <w:rFonts w:ascii="Times New Roman" w:hAnsi="Times New Roman" w:cs="Times New Roman"/>
          <w:sz w:val="28"/>
          <w:szCs w:val="28"/>
          <w:lang w:eastAsia="ru-RU"/>
        </w:rPr>
        <w:t>по сравнению с конструированием по образцу обладает большими возможностями для развертывания творчества детей, для проявления их самостоятельности; здесь ребенок сам решает, что и как он будет конструировать</w:t>
      </w:r>
    </w:p>
    <w:p w:rsidR="00394B9D" w:rsidRDefault="007A31F7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 </w:t>
      </w:r>
      <w:r w:rsidR="00394B9D" w:rsidRPr="001421E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5. </w:t>
      </w:r>
      <w:r w:rsidR="00394B9D" w:rsidRPr="001421E0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Конструирование по теме</w:t>
      </w:r>
      <w:r w:rsidR="00394B9D" w:rsidRPr="001421E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="00394B9D" w:rsidRPr="001421E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94B9D" w:rsidRPr="00BB613B">
        <w:rPr>
          <w:rFonts w:ascii="Times New Roman" w:hAnsi="Times New Roman" w:cs="Times New Roman"/>
          <w:sz w:val="28"/>
          <w:szCs w:val="28"/>
          <w:lang w:eastAsia="ru-RU"/>
        </w:rPr>
        <w:t>Детям предлагают общую тематику конструкций («птицы», «город» и т.п.), и они сами создают замыслы конкретных построек, поделок, выбирают материал и способы их выполнения. Эта форма конструирования очень близка по своему характеру конструированию по замыслу, с той лишь разницей, что замыслы детей здесь ограничиваются определенной темой. Основная цель организации конструирования по заданной теме - актуализация и закрепление знаний и умений, а также переключение детей на новую тематику</w:t>
      </w:r>
      <w:r w:rsidR="00394B9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94B9D" w:rsidRDefault="007A31F7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  </w:t>
      </w:r>
      <w:r w:rsidR="00394B9D" w:rsidRPr="001421E0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6. </w:t>
      </w:r>
      <w:r w:rsidR="00394B9D" w:rsidRPr="001421E0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Каркасное конструирование</w:t>
      </w:r>
      <w:r w:rsidR="00394B9D" w:rsidRPr="001421E0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394B9D" w:rsidRPr="00BB613B">
        <w:rPr>
          <w:rFonts w:ascii="Times New Roman" w:hAnsi="Times New Roman" w:cs="Times New Roman"/>
          <w:sz w:val="28"/>
          <w:szCs w:val="28"/>
          <w:lang w:eastAsia="ru-RU"/>
        </w:rPr>
        <w:t>предполагает первоначальное знакомство детей с простым по строению каркасом как центральным звеном постройки (его частями, характером их взаимодействия) и последующую демонстрацию педагогом различных его изменений, приводящих к трансформации всей конструкции. В результате дети легко усваивают общий принцип строения каркаса и учатся выделять особенности конструкции, исходя из заданного каркаса</w:t>
      </w:r>
      <w:r w:rsidR="00520A5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16AF70E" wp14:editId="6F94AE39">
            <wp:simplePos x="0" y="0"/>
            <wp:positionH relativeFrom="margin">
              <wp:posOffset>893445</wp:posOffset>
            </wp:positionH>
            <wp:positionV relativeFrom="margin">
              <wp:posOffset>4826000</wp:posOffset>
            </wp:positionV>
            <wp:extent cx="4747895" cy="3560445"/>
            <wp:effectExtent l="41275" t="34925" r="36830" b="36830"/>
            <wp:wrapSquare wrapText="bothSides"/>
            <wp:docPr id="10" name="Рисунок 10" descr="C:\Users\123\Desktop\SAM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SAM_09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7895" cy="35604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E16E1" w:rsidRDefault="00CE16E1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07D4" w:rsidRDefault="00A107D4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07D4" w:rsidRDefault="00A107D4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4B9D" w:rsidRDefault="007A31F7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bookmarkStart w:id="0" w:name="_GoBack"/>
      <w:bookmarkEnd w:id="0"/>
      <w:r w:rsidR="00394B9D">
        <w:rPr>
          <w:rFonts w:ascii="Times New Roman" w:hAnsi="Times New Roman" w:cs="Times New Roman"/>
          <w:sz w:val="28"/>
          <w:szCs w:val="28"/>
          <w:lang w:eastAsia="ru-RU"/>
        </w:rPr>
        <w:t>При выборе методов и форм организации работы необходимо помнить, что основная цель обучения конструированию заключается не в том, чтобы научить ребёнка делать ту или иную поделку, а в том, чтобы развивать мышление ребёнка, его нравственные качества, эстетические чувства.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 организации НОД по конструированию и выборе тем необходимо опираться на комплексн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тематическое планирование, рабочую программу группы. 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Формы организации обучения конструированию необходимо чередовать, опираясь на требования программы каждой возрастной группы.</w:t>
      </w: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4B9D" w:rsidRDefault="00394B9D" w:rsidP="00394B9D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0A55" w:rsidRDefault="00520A55"/>
    <w:p w:rsidR="00520A55" w:rsidRPr="00520A55" w:rsidRDefault="00520A55" w:rsidP="00520A55"/>
    <w:p w:rsidR="00520A55" w:rsidRDefault="00A107D4" w:rsidP="00520A5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1035764" wp14:editId="183C5140">
            <wp:simplePos x="0" y="0"/>
            <wp:positionH relativeFrom="margin">
              <wp:posOffset>1457325</wp:posOffset>
            </wp:positionH>
            <wp:positionV relativeFrom="margin">
              <wp:posOffset>3009900</wp:posOffset>
            </wp:positionV>
            <wp:extent cx="3638550" cy="4371975"/>
            <wp:effectExtent l="38100" t="38100" r="38100" b="47625"/>
            <wp:wrapSquare wrapText="bothSides"/>
            <wp:docPr id="7" name="Рисунок 7" descr="C:\Users\123\Pictures\дети\IMAG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Pictures\дети\IMAG1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74"/>
                    <a:stretch/>
                  </pic:blipFill>
                  <pic:spPr bwMode="auto">
                    <a:xfrm>
                      <a:off x="0" y="0"/>
                      <a:ext cx="3638550" cy="437197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94B9D" w:rsidRPr="00520A55" w:rsidRDefault="00394B9D" w:rsidP="00520A55"/>
    <w:sectPr w:rsidR="00394B9D" w:rsidRPr="00520A55" w:rsidSect="00CE16E1">
      <w:pgSz w:w="11906" w:h="16838"/>
      <w:pgMar w:top="720" w:right="720" w:bottom="720" w:left="720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B9D"/>
    <w:rsid w:val="001421E0"/>
    <w:rsid w:val="00394B9D"/>
    <w:rsid w:val="003E0A85"/>
    <w:rsid w:val="00520A55"/>
    <w:rsid w:val="005D487A"/>
    <w:rsid w:val="007A31F7"/>
    <w:rsid w:val="00A107D4"/>
    <w:rsid w:val="00CE16E1"/>
    <w:rsid w:val="00FA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B9D"/>
  </w:style>
  <w:style w:type="paragraph" w:styleId="1">
    <w:name w:val="heading 1"/>
    <w:basedOn w:val="a"/>
    <w:next w:val="a"/>
    <w:link w:val="10"/>
    <w:uiPriority w:val="9"/>
    <w:qFormat/>
    <w:rsid w:val="001421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421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4B9D"/>
    <w:pPr>
      <w:spacing w:after="0" w:line="240" w:lineRule="auto"/>
    </w:pPr>
  </w:style>
  <w:style w:type="table" w:styleId="a4">
    <w:name w:val="Table Grid"/>
    <w:basedOn w:val="a1"/>
    <w:uiPriority w:val="59"/>
    <w:rsid w:val="00394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94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B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21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421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B9D"/>
  </w:style>
  <w:style w:type="paragraph" w:styleId="1">
    <w:name w:val="heading 1"/>
    <w:basedOn w:val="a"/>
    <w:next w:val="a"/>
    <w:link w:val="10"/>
    <w:uiPriority w:val="9"/>
    <w:qFormat/>
    <w:rsid w:val="001421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421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94B9D"/>
    <w:pPr>
      <w:spacing w:after="0" w:line="240" w:lineRule="auto"/>
    </w:pPr>
  </w:style>
  <w:style w:type="table" w:styleId="a4">
    <w:name w:val="Table Grid"/>
    <w:basedOn w:val="a1"/>
    <w:uiPriority w:val="59"/>
    <w:rsid w:val="00394B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94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4B9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421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421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2.wdp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4.jpeg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D89A4-A6E6-46A8-9F8A-6401D5216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1894</Words>
  <Characters>10796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5</cp:revision>
  <dcterms:created xsi:type="dcterms:W3CDTF">2015-03-15T20:21:00Z</dcterms:created>
  <dcterms:modified xsi:type="dcterms:W3CDTF">2015-03-17T00:53:00Z</dcterms:modified>
</cp:coreProperties>
</file>